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3D" w:rsidRPr="00456CF0" w:rsidRDefault="00DE7E3D" w:rsidP="00DE7E3D">
      <w:pPr>
        <w:spacing w:line="360" w:lineRule="auto"/>
        <w:rPr>
          <w:rFonts w:ascii="Times New Roman" w:hAnsi="Times New Roman" w:cs="Times New Roman"/>
        </w:rPr>
      </w:pPr>
      <w:r w:rsidRPr="00DE7E3D">
        <w:rPr>
          <w:rFonts w:ascii="Times New Roman" w:hAnsi="Times New Roman" w:cs="Times New Roman"/>
          <w:b/>
        </w:rPr>
        <w:t>Supplementary Table S1.</w:t>
      </w:r>
      <w:r w:rsidRPr="00456CF0">
        <w:rPr>
          <w:rFonts w:ascii="Times New Roman" w:hAnsi="Times New Roman" w:cs="Times New Roman"/>
        </w:rPr>
        <w:t xml:space="preserve"> Information on each mouse used in the experiment, including tag number, reason for death, sex, tumor volume at irradiation, approximate age at irradiation (mice were purchased within a one week age range of 3-4 weeks), number of radiation fractions and radiation energy. Note: the one mouse found to be sick was hunched.</w:t>
      </w:r>
      <w:bookmarkStart w:id="0" w:name="_GoBack"/>
      <w:bookmarkEnd w:id="0"/>
    </w:p>
    <w:tbl>
      <w:tblPr>
        <w:tblW w:w="88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1350"/>
        <w:gridCol w:w="540"/>
        <w:gridCol w:w="1260"/>
        <w:gridCol w:w="1440"/>
        <w:gridCol w:w="1080"/>
        <w:gridCol w:w="1260"/>
        <w:gridCol w:w="1080"/>
      </w:tblGrid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Tag Number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Reason for death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Approx. age at irradiation (days)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Tumor volume at Irradiation (cubic mm)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Number of fractions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Energy Spectrum (kVp)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Approx. Age at Tumor Injection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123.78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95.99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69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187.88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36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97.1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69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Found dead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92.91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39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Found dead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114.46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39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Found dead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223.59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69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128.27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105.13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100.26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107.54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350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224.98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350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80.76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350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69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73.29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350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61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110.34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350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69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123.85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350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Found dead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71.09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350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61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124.09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103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122.87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102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119.22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102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131.02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102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Necrotic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94.51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186.19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61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285.77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71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80.84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62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131.55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67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Sick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141.88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69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lastRenderedPageBreak/>
              <w:t>463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Found dead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245.74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67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Found dead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62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Found dead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231.09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68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141.54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71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83.28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62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383.62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71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318.39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71</w:t>
            </w:r>
          </w:p>
        </w:tc>
      </w:tr>
      <w:tr w:rsidR="00DE7E3D" w:rsidRPr="009F0EAA" w:rsidTr="00DF6FD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Large Tumor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220.54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9F0EAA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0EAA">
              <w:rPr>
                <w:rFonts w:ascii="Calibri" w:eastAsia="Times New Roman" w:hAnsi="Calibri"/>
                <w:color w:val="000000"/>
                <w:sz w:val="20"/>
                <w:szCs w:val="20"/>
              </w:rPr>
              <w:t>67</w:t>
            </w:r>
          </w:p>
        </w:tc>
      </w:tr>
      <w:tr w:rsidR="00DE7E3D" w:rsidRPr="00C73912" w:rsidTr="00DE7E3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Found dead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156.29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71</w:t>
            </w:r>
          </w:p>
        </w:tc>
      </w:tr>
      <w:tr w:rsidR="00DE7E3D" w:rsidRPr="00C73912" w:rsidTr="00DE7E3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One month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98.89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69</w:t>
            </w:r>
          </w:p>
        </w:tc>
      </w:tr>
      <w:tr w:rsidR="00DE7E3D" w:rsidRPr="00C73912" w:rsidTr="00DE7E3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Found dead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135.86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66</w:t>
            </w:r>
          </w:p>
        </w:tc>
      </w:tr>
      <w:tr w:rsidR="00DE7E3D" w:rsidRPr="00C73912" w:rsidTr="00DE7E3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Found dead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154.45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66</w:t>
            </w:r>
          </w:p>
        </w:tc>
      </w:tr>
      <w:tr w:rsidR="00DE7E3D" w:rsidRPr="00C73912" w:rsidTr="00DE7E3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Found dead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175.88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69</w:t>
            </w:r>
          </w:p>
        </w:tc>
      </w:tr>
      <w:tr w:rsidR="00DE7E3D" w:rsidRPr="00C73912" w:rsidTr="00DE7E3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Found dead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75.79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66</w:t>
            </w:r>
          </w:p>
        </w:tc>
      </w:tr>
      <w:tr w:rsidR="00DE7E3D" w:rsidRPr="00C73912" w:rsidTr="00DE7E3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Found dead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127.92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66</w:t>
            </w:r>
          </w:p>
        </w:tc>
      </w:tr>
      <w:tr w:rsidR="00DE7E3D" w:rsidRPr="00C73912" w:rsidTr="00DE7E3D">
        <w:trPr>
          <w:trHeight w:val="280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Found dead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158.7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3D" w:rsidRPr="00C73912" w:rsidRDefault="00DE7E3D" w:rsidP="00DF6FDD">
            <w:pPr>
              <w:spacing w:line="200" w:lineRule="exac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73912">
              <w:rPr>
                <w:rFonts w:ascii="Calibri" w:eastAsia="Times New Roman" w:hAnsi="Calibri"/>
                <w:color w:val="000000"/>
                <w:sz w:val="20"/>
                <w:szCs w:val="20"/>
              </w:rPr>
              <w:t>69</w:t>
            </w:r>
          </w:p>
        </w:tc>
      </w:tr>
    </w:tbl>
    <w:p w:rsidR="00C32343" w:rsidRDefault="00C32343"/>
    <w:sectPr w:rsidR="00C32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3D" w:rsidRDefault="00DE7E3D" w:rsidP="00DE7E3D">
      <w:pPr>
        <w:spacing w:after="0" w:line="240" w:lineRule="auto"/>
      </w:pPr>
      <w:r>
        <w:separator/>
      </w:r>
    </w:p>
  </w:endnote>
  <w:endnote w:type="continuationSeparator" w:id="0">
    <w:p w:rsidR="00DE7E3D" w:rsidRDefault="00DE7E3D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3D" w:rsidRDefault="00DE7E3D" w:rsidP="00DE7E3D">
      <w:pPr>
        <w:spacing w:after="0" w:line="240" w:lineRule="auto"/>
      </w:pPr>
      <w:r>
        <w:separator/>
      </w:r>
    </w:p>
  </w:footnote>
  <w:footnote w:type="continuationSeparator" w:id="0">
    <w:p w:rsidR="00DE7E3D" w:rsidRDefault="00DE7E3D" w:rsidP="00DE7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5"/>
    <w:rsid w:val="007A2B75"/>
    <w:rsid w:val="00C32343"/>
    <w:rsid w:val="00D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D7EC"/>
  <w15:chartTrackingRefBased/>
  <w15:docId w15:val="{9320469E-0677-4876-AA2E-ECF812E1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med</cp:lastModifiedBy>
  <cp:revision>2</cp:revision>
  <dcterms:created xsi:type="dcterms:W3CDTF">2020-02-06T06:36:00Z</dcterms:created>
  <dcterms:modified xsi:type="dcterms:W3CDTF">2020-02-06T06:38:00Z</dcterms:modified>
</cp:coreProperties>
</file>