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F3" w:rsidRDefault="006C46F3" w:rsidP="006C46F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harisSIL" w:hAnsi="Times New Roman" w:cs="Times New Roman"/>
          <w:b/>
          <w:sz w:val="24"/>
          <w:szCs w:val="24"/>
        </w:rPr>
      </w:pPr>
      <w:r w:rsidRPr="005F20D9">
        <w:rPr>
          <w:rFonts w:ascii="Times New Roman" w:eastAsia="CharisSIL" w:hAnsi="Times New Roman" w:cs="Times New Roman"/>
          <w:b/>
          <w:sz w:val="24"/>
          <w:szCs w:val="24"/>
        </w:rPr>
        <w:t>Supplementary</w:t>
      </w:r>
      <w:r>
        <w:rPr>
          <w:rFonts w:ascii="Times New Roman" w:eastAsia="CharisSIL" w:hAnsi="Times New Roman" w:cs="Times New Roman"/>
          <w:b/>
          <w:sz w:val="24"/>
          <w:szCs w:val="24"/>
        </w:rPr>
        <w:t xml:space="preserve"> Document</w:t>
      </w:r>
    </w:p>
    <w:p w:rsidR="006C46F3" w:rsidRPr="005F20D9" w:rsidRDefault="006C46F3" w:rsidP="006C46F3">
      <w:pPr>
        <w:autoSpaceDE w:val="0"/>
        <w:autoSpaceDN w:val="0"/>
        <w:adjustRightInd w:val="0"/>
        <w:spacing w:after="0" w:line="480" w:lineRule="auto"/>
        <w:rPr>
          <w:rFonts w:ascii="Times New Roman" w:eastAsia="CharisSIL" w:hAnsi="Times New Roman" w:cs="Times New Roman"/>
          <w:b/>
          <w:sz w:val="24"/>
          <w:szCs w:val="24"/>
        </w:rPr>
      </w:pPr>
      <w:bookmarkStart w:id="0" w:name="_Hlk111985808"/>
      <w:r w:rsidRPr="008313EF">
        <w:rPr>
          <w:rFonts w:ascii="Times New Roman" w:eastAsia="CharisSIL" w:hAnsi="Times New Roman" w:cs="Times New Roman"/>
          <w:b/>
          <w:sz w:val="24"/>
          <w:szCs w:val="24"/>
        </w:rPr>
        <w:t>Supplementary Table S1</w:t>
      </w:r>
    </w:p>
    <w:p w:rsidR="006C46F3" w:rsidRPr="005F20D9" w:rsidRDefault="006C46F3" w:rsidP="006C46F3">
      <w:pPr>
        <w:autoSpaceDE w:val="0"/>
        <w:autoSpaceDN w:val="0"/>
        <w:adjustRightInd w:val="0"/>
        <w:spacing w:after="0" w:line="480" w:lineRule="auto"/>
        <w:rPr>
          <w:rFonts w:ascii="Times New Roman" w:eastAsia="CharisSIL" w:hAnsi="Times New Roman" w:cs="Times New Roman"/>
          <w:i/>
          <w:sz w:val="24"/>
          <w:szCs w:val="24"/>
        </w:rPr>
      </w:pPr>
      <w:r w:rsidRPr="005F20D9">
        <w:rPr>
          <w:rFonts w:ascii="Times New Roman" w:eastAsia="CharisSIL" w:hAnsi="Times New Roman" w:cs="Times New Roman"/>
          <w:i/>
          <w:sz w:val="24"/>
          <w:szCs w:val="24"/>
        </w:rPr>
        <w:t>Descriptive Scores for all Network Variables</w:t>
      </w:r>
      <w:r>
        <w:rPr>
          <w:rFonts w:ascii="Times New Roman" w:eastAsia="CharisSIL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488"/>
        <w:gridCol w:w="859"/>
        <w:gridCol w:w="1073"/>
        <w:gridCol w:w="1076"/>
        <w:gridCol w:w="963"/>
        <w:gridCol w:w="1557"/>
      </w:tblGrid>
      <w:tr w:rsidR="006C46F3" w:rsidRPr="005F20D9" w:rsidTr="00215859">
        <w:tc>
          <w:tcPr>
            <w:tcW w:w="3685" w:type="dxa"/>
            <w:vAlign w:val="bottom"/>
          </w:tcPr>
          <w:bookmarkEnd w:id="0"/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Variable</w:t>
            </w:r>
          </w:p>
        </w:tc>
        <w:tc>
          <w:tcPr>
            <w:tcW w:w="900" w:type="dxa"/>
            <w:vAlign w:val="bottom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vAlign w:val="bottom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080" w:type="dxa"/>
            <w:vAlign w:val="bottom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997" w:type="dxa"/>
            <w:vAlign w:val="bottom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608" w:type="dxa"/>
            <w:vAlign w:val="bottom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ODD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ppositional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ODD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ntagonistic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Cs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ODD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egative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ffect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Hard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</w:t>
            </w: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sociabl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3.47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Hard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</w:t>
            </w: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assertive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8.92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0D7374">
              <w:rPr>
                <w:rFonts w:ascii="Times New Roman" w:hAnsi="Times New Roman" w:cs="Times New Roman"/>
                <w:sz w:val="24"/>
                <w:szCs w:val="24"/>
              </w:rPr>
              <w:t>Too aggressive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0D7374">
              <w:rPr>
                <w:rFonts w:ascii="Times New Roman" w:hAnsi="Times New Roman" w:cs="Times New Roman"/>
                <w:sz w:val="24"/>
                <w:szCs w:val="24"/>
              </w:rPr>
              <w:t>Too caring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9.34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0D7374">
              <w:rPr>
                <w:rFonts w:ascii="Times New Roman" w:hAnsi="Times New Roman" w:cs="Times New Roman"/>
                <w:sz w:val="24"/>
                <w:szCs w:val="24"/>
              </w:rPr>
              <w:t xml:space="preserve">Hard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</w:t>
            </w:r>
            <w:r w:rsidRPr="000D7374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7.76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0D7374">
              <w:rPr>
                <w:rFonts w:ascii="Times New Roman" w:hAnsi="Times New Roman" w:cs="Times New Roman"/>
                <w:sz w:val="24"/>
                <w:szCs w:val="24"/>
              </w:rPr>
              <w:t xml:space="preserve">Too dependent 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8.92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0D7374">
              <w:rPr>
                <w:rFonts w:ascii="Times New Roman" w:hAnsi="Times New Roman" w:cs="Times New Roman"/>
                <w:sz w:val="24"/>
                <w:szCs w:val="24"/>
              </w:rPr>
              <w:t xml:space="preserve">Too open 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eastAsia="CharisSIL" w:hAnsi="Times New Roman" w:cs="Times New Roman"/>
                <w:b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</w:tr>
      <w:tr w:rsidR="006C46F3" w:rsidRPr="005F20D9" w:rsidTr="00215859">
        <w:tc>
          <w:tcPr>
            <w:tcW w:w="3685" w:type="dxa"/>
            <w:vAlign w:val="center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0D7374">
              <w:rPr>
                <w:rFonts w:ascii="Times New Roman" w:hAnsi="Times New Roman" w:cs="Times New Roman"/>
                <w:sz w:val="24"/>
                <w:szCs w:val="24"/>
              </w:rPr>
              <w:t xml:space="preserve">Hard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</w:t>
            </w:r>
            <w:r w:rsidRPr="000D7374">
              <w:rPr>
                <w:rFonts w:ascii="Times New Roman" w:hAnsi="Times New Roman" w:cs="Times New Roman"/>
                <w:sz w:val="24"/>
                <w:szCs w:val="24"/>
              </w:rPr>
              <w:t>supportive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</w:tr>
      <w:tr w:rsidR="006C46F3" w:rsidRPr="005F20D9" w:rsidTr="00215859">
        <w:tc>
          <w:tcPr>
            <w:tcW w:w="3685" w:type="dxa"/>
          </w:tcPr>
          <w:p w:rsidR="006C46F3" w:rsidRPr="000D7374" w:rsidRDefault="006C46F3" w:rsidP="0021585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4">
              <w:rPr>
                <w:rFonts w:ascii="Times New Roman" w:eastAsia="Times New Roman" w:hAnsi="Times New Roman" w:cs="Times New Roman"/>
                <w:sz w:val="24"/>
                <w:szCs w:val="24"/>
              </w:rPr>
              <w:t>Valid N</w:t>
            </w:r>
          </w:p>
        </w:tc>
        <w:tc>
          <w:tcPr>
            <w:tcW w:w="90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6C46F3" w:rsidRPr="000D7374" w:rsidRDefault="006C46F3" w:rsidP="0021585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46F3" w:rsidRDefault="006C46F3" w:rsidP="006C46F3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6C46F3" w:rsidRPr="005F20D9" w:rsidRDefault="006C46F3" w:rsidP="006C46F3">
      <w:pPr>
        <w:autoSpaceDE w:val="0"/>
        <w:autoSpaceDN w:val="0"/>
        <w:adjustRightInd w:val="0"/>
        <w:spacing w:after="0" w:line="480" w:lineRule="auto"/>
        <w:rPr>
          <w:rFonts w:ascii="Times New Roman" w:eastAsia="CharisSIL" w:hAnsi="Times New Roman" w:cs="Times New Roman"/>
          <w:b/>
          <w:sz w:val="24"/>
          <w:szCs w:val="24"/>
        </w:rPr>
      </w:pPr>
      <w:r w:rsidRPr="008313EF">
        <w:rPr>
          <w:rFonts w:ascii="Times New Roman" w:eastAsia="CharisSIL" w:hAnsi="Times New Roman" w:cs="Times New Roman"/>
          <w:b/>
          <w:sz w:val="24"/>
          <w:szCs w:val="24"/>
        </w:rPr>
        <w:t>Supplementary Table S</w:t>
      </w:r>
      <w:r>
        <w:rPr>
          <w:rFonts w:ascii="Times New Roman" w:eastAsia="CharisSIL" w:hAnsi="Times New Roman" w:cs="Times New Roman"/>
          <w:b/>
          <w:sz w:val="24"/>
          <w:szCs w:val="24"/>
        </w:rPr>
        <w:t>2</w:t>
      </w:r>
    </w:p>
    <w:p w:rsidR="006C46F3" w:rsidRPr="00027C78" w:rsidRDefault="006C46F3" w:rsidP="006C46F3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7C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Centrality Indices of </w:t>
      </w:r>
      <w:r w:rsidRPr="00D7407B">
        <w:rPr>
          <w:rFonts w:ascii="Times New Roman" w:eastAsia="CharisSIL" w:hAnsi="Times New Roman" w:cs="Times New Roman"/>
          <w:i/>
          <w:sz w:val="24"/>
          <w:szCs w:val="24"/>
        </w:rPr>
        <w:t xml:space="preserve">Gender, </w:t>
      </w:r>
      <w:r>
        <w:rPr>
          <w:rFonts w:ascii="Times New Roman" w:eastAsia="CharisSIL" w:hAnsi="Times New Roman" w:cs="Times New Roman"/>
          <w:i/>
          <w:sz w:val="24"/>
          <w:szCs w:val="24"/>
        </w:rPr>
        <w:t xml:space="preserve">Age, </w:t>
      </w:r>
      <w:r w:rsidRPr="00D7407B">
        <w:rPr>
          <w:rFonts w:ascii="Times New Roman" w:eastAsia="CharisSIL" w:hAnsi="Times New Roman" w:cs="Times New Roman"/>
          <w:i/>
          <w:sz w:val="24"/>
          <w:szCs w:val="24"/>
        </w:rPr>
        <w:t xml:space="preserve">and the </w:t>
      </w:r>
      <w:r>
        <w:rPr>
          <w:rFonts w:ascii="Times New Roman" w:eastAsia="CharisSIL" w:hAnsi="Times New Roman" w:cs="Times New Roman"/>
          <w:i/>
          <w:sz w:val="24"/>
          <w:szCs w:val="24"/>
        </w:rPr>
        <w:t xml:space="preserve">IIP-32 </w:t>
      </w:r>
      <w:r w:rsidRPr="00D7407B">
        <w:rPr>
          <w:rFonts w:ascii="Times New Roman" w:eastAsia="CharisSIL" w:hAnsi="Times New Roman" w:cs="Times New Roman"/>
          <w:i/>
          <w:sz w:val="24"/>
          <w:szCs w:val="24"/>
        </w:rPr>
        <w:t>Dimensions</w:t>
      </w:r>
      <w:r w:rsidRPr="00027C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from Network Analysis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1683"/>
        <w:gridCol w:w="1074"/>
        <w:gridCol w:w="1065"/>
        <w:gridCol w:w="1829"/>
      </w:tblGrid>
      <w:tr w:rsidR="006C46F3" w:rsidRPr="00AD0454" w:rsidTr="00215859">
        <w:tc>
          <w:tcPr>
            <w:tcW w:w="3505" w:type="dxa"/>
            <w:vAlign w:val="center"/>
          </w:tcPr>
          <w:p w:rsidR="006C46F3" w:rsidRPr="00AD0454" w:rsidRDefault="006C46F3" w:rsidP="0021585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Variable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Betweenness</w:t>
            </w:r>
            <w:proofErr w:type="spellEnd"/>
          </w:p>
        </w:tc>
        <w:tc>
          <w:tcPr>
            <w:tcW w:w="1080" w:type="dxa"/>
            <w:vAlign w:val="center"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Closeness</w:t>
            </w:r>
          </w:p>
        </w:tc>
        <w:tc>
          <w:tcPr>
            <w:tcW w:w="1080" w:type="dxa"/>
            <w:vAlign w:val="center"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Strength</w:t>
            </w:r>
          </w:p>
        </w:tc>
        <w:tc>
          <w:tcPr>
            <w:tcW w:w="1890" w:type="dxa"/>
            <w:vAlign w:val="center"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Expected influence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D0454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-0.88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-1.78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-1.53</w:t>
            </w:r>
          </w:p>
        </w:tc>
        <w:tc>
          <w:tcPr>
            <w:tcW w:w="189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-2.00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AD0454">
              <w:rPr>
                <w:rFonts w:ascii="Times New Roman" w:eastAsia="Times New Roman" w:hAnsi="Times New Roman" w:cs="Times New Roman"/>
                <w:sz w:val="24"/>
                <w:szCs w:val="24"/>
              </w:rPr>
              <w:t>ender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-0.88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-1.04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-1.62</w:t>
            </w:r>
          </w:p>
        </w:tc>
        <w:tc>
          <w:tcPr>
            <w:tcW w:w="189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-1.02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 O</w:t>
            </w:r>
            <w:r w:rsidRPr="00B20A6F">
              <w:rPr>
                <w:rFonts w:ascii="Times New Roman" w:eastAsia="Times New Roman" w:hAnsi="Times New Roman" w:cs="Times New Roman"/>
                <w:sz w:val="24"/>
                <w:szCs w:val="24"/>
              </w:rPr>
              <w:t>ppositional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89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 A</w:t>
            </w:r>
            <w:r w:rsidRPr="00B20A6F">
              <w:rPr>
                <w:rFonts w:ascii="Times New Roman" w:eastAsia="Times New Roman" w:hAnsi="Times New Roman" w:cs="Times New Roman"/>
                <w:sz w:val="24"/>
                <w:szCs w:val="24"/>
              </w:rPr>
              <w:t>ntagonistic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189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-0.33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 N</w:t>
            </w:r>
            <w:r w:rsidRPr="00B20A6F">
              <w:rPr>
                <w:rFonts w:ascii="Times New Roman" w:eastAsia="Times New Roman" w:hAnsi="Times New Roman" w:cs="Times New Roman"/>
                <w:sz w:val="24"/>
                <w:szCs w:val="24"/>
              </w:rPr>
              <w:t>egative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B20A6F">
              <w:rPr>
                <w:rFonts w:ascii="Times New Roman" w:eastAsia="Times New Roman" w:hAnsi="Times New Roman" w:cs="Times New Roman"/>
                <w:sz w:val="24"/>
                <w:szCs w:val="24"/>
              </w:rPr>
              <w:t>ffect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-0.88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890" w:type="dxa"/>
            <w:vAlign w:val="center"/>
            <w:hideMark/>
          </w:tcPr>
          <w:p w:rsidR="006C46F3" w:rsidRPr="003431FB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2501AD" w:rsidRDefault="006C46F3" w:rsidP="0021585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Hard to 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>ocia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(6)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890" w:type="dxa"/>
            <w:vAlign w:val="center"/>
            <w:hideMark/>
          </w:tcPr>
          <w:p w:rsidR="006C46F3" w:rsidRPr="003431FB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</w:p>
        </w:tc>
      </w:tr>
      <w:tr w:rsidR="006C46F3" w:rsidRPr="00AD0454" w:rsidTr="00215859">
        <w:tc>
          <w:tcPr>
            <w:tcW w:w="3505" w:type="dxa"/>
            <w:vAlign w:val="center"/>
          </w:tcPr>
          <w:p w:rsidR="006C46F3" w:rsidRPr="002501AD" w:rsidRDefault="006C46F3" w:rsidP="0021585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Hard to 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assertive (7)</w:t>
            </w:r>
          </w:p>
        </w:tc>
        <w:tc>
          <w:tcPr>
            <w:tcW w:w="171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-0.88</w:t>
            </w:r>
          </w:p>
        </w:tc>
        <w:tc>
          <w:tcPr>
            <w:tcW w:w="108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108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189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2501AD" w:rsidRDefault="006C46F3" w:rsidP="0021585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2501AD">
              <w:rPr>
                <w:rFonts w:ascii="Times New Roman" w:hAnsi="Times New Roman" w:cs="Times New Roman"/>
                <w:sz w:val="24"/>
                <w:szCs w:val="24"/>
              </w:rPr>
              <w:t>Too aggressive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90" w:type="dxa"/>
            <w:vAlign w:val="center"/>
            <w:hideMark/>
          </w:tcPr>
          <w:p w:rsidR="006C46F3" w:rsidRPr="003431FB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</w:tr>
      <w:tr w:rsidR="006C46F3" w:rsidRPr="00AD0454" w:rsidTr="00215859">
        <w:tc>
          <w:tcPr>
            <w:tcW w:w="3505" w:type="dxa"/>
            <w:vAlign w:val="center"/>
          </w:tcPr>
          <w:p w:rsidR="006C46F3" w:rsidRPr="002501AD" w:rsidRDefault="006C46F3" w:rsidP="0021585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2501AD">
              <w:rPr>
                <w:rFonts w:ascii="Times New Roman" w:hAnsi="Times New Roman" w:cs="Times New Roman"/>
                <w:sz w:val="24"/>
                <w:szCs w:val="24"/>
              </w:rPr>
              <w:t xml:space="preserve">Too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caring (9)</w:t>
            </w:r>
          </w:p>
        </w:tc>
        <w:tc>
          <w:tcPr>
            <w:tcW w:w="171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108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08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89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2501AD" w:rsidRDefault="006C46F3" w:rsidP="0021585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2501AD">
              <w:rPr>
                <w:rFonts w:ascii="Times New Roman" w:hAnsi="Times New Roman" w:cs="Times New Roman"/>
                <w:sz w:val="24"/>
                <w:szCs w:val="24"/>
              </w:rPr>
              <w:t>Hard to be involved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89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6C46F3" w:rsidRPr="00AD0454" w:rsidTr="00215859">
        <w:tc>
          <w:tcPr>
            <w:tcW w:w="3505" w:type="dxa"/>
            <w:vAlign w:val="center"/>
          </w:tcPr>
          <w:p w:rsidR="006C46F3" w:rsidRPr="002501AD" w:rsidRDefault="006C46F3" w:rsidP="0021585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2501AD">
              <w:rPr>
                <w:rFonts w:ascii="Times New Roman" w:hAnsi="Times New Roman" w:cs="Times New Roman"/>
                <w:sz w:val="24"/>
                <w:szCs w:val="24"/>
              </w:rPr>
              <w:t xml:space="preserve">Too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dependent (11)</w:t>
            </w:r>
          </w:p>
        </w:tc>
        <w:tc>
          <w:tcPr>
            <w:tcW w:w="171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08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08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9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6C46F3" w:rsidRPr="00AD0454" w:rsidTr="00215859">
        <w:tc>
          <w:tcPr>
            <w:tcW w:w="3505" w:type="dxa"/>
            <w:vAlign w:val="center"/>
          </w:tcPr>
          <w:p w:rsidR="006C46F3" w:rsidRPr="002501AD" w:rsidRDefault="006C46F3" w:rsidP="0021585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2501AD">
              <w:rPr>
                <w:rFonts w:ascii="Times New Roman" w:hAnsi="Times New Roman" w:cs="Times New Roman"/>
                <w:sz w:val="24"/>
                <w:szCs w:val="24"/>
              </w:rPr>
              <w:t xml:space="preserve">Too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open (12)</w:t>
            </w:r>
          </w:p>
        </w:tc>
        <w:tc>
          <w:tcPr>
            <w:tcW w:w="171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-0.88</w:t>
            </w:r>
          </w:p>
        </w:tc>
        <w:tc>
          <w:tcPr>
            <w:tcW w:w="108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-1.71</w:t>
            </w:r>
          </w:p>
        </w:tc>
        <w:tc>
          <w:tcPr>
            <w:tcW w:w="108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-1.54</w:t>
            </w:r>
          </w:p>
        </w:tc>
        <w:tc>
          <w:tcPr>
            <w:tcW w:w="1890" w:type="dxa"/>
            <w:vAlign w:val="center"/>
          </w:tcPr>
          <w:p w:rsidR="006C46F3" w:rsidRPr="009E6F95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-1.56</w:t>
            </w:r>
          </w:p>
        </w:tc>
      </w:tr>
      <w:tr w:rsidR="006C46F3" w:rsidRPr="00AD0454" w:rsidTr="00215859">
        <w:tc>
          <w:tcPr>
            <w:tcW w:w="3505" w:type="dxa"/>
            <w:vAlign w:val="center"/>
            <w:hideMark/>
          </w:tcPr>
          <w:p w:rsidR="006C46F3" w:rsidRPr="002501AD" w:rsidRDefault="006C46F3" w:rsidP="0021585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IIP-32 - </w:t>
            </w:r>
            <w:r w:rsidRPr="002501AD">
              <w:rPr>
                <w:rFonts w:ascii="Times New Roman" w:hAnsi="Times New Roman" w:cs="Times New Roman"/>
                <w:sz w:val="24"/>
                <w:szCs w:val="24"/>
              </w:rPr>
              <w:t>Hard to be supportive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171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08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890" w:type="dxa"/>
            <w:vAlign w:val="center"/>
            <w:hideMark/>
          </w:tcPr>
          <w:p w:rsidR="006C46F3" w:rsidRPr="00AD0454" w:rsidRDefault="006C46F3" w:rsidP="002158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66"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</w:p>
        </w:tc>
      </w:tr>
    </w:tbl>
    <w:p w:rsidR="00416C11" w:rsidRDefault="006C46F3">
      <w:r w:rsidRPr="00AD0454">
        <w:rPr>
          <w:rFonts w:ascii="Times New Roman" w:hAnsi="Times New Roman" w:cs="Times New Roman"/>
          <w:i/>
          <w:sz w:val="24"/>
          <w:szCs w:val="24"/>
        </w:rPr>
        <w:t>Note</w:t>
      </w:r>
      <w:r w:rsidRPr="00AD0454">
        <w:rPr>
          <w:rFonts w:ascii="Times New Roman" w:hAnsi="Times New Roman" w:cs="Times New Roman"/>
          <w:sz w:val="24"/>
          <w:szCs w:val="24"/>
        </w:rPr>
        <w:t xml:space="preserve">. Higher numbers indicate that the variable is more central to the network;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0454">
        <w:rPr>
          <w:rFonts w:ascii="Times New Roman" w:hAnsi="Times New Roman" w:cs="Times New Roman"/>
          <w:sz w:val="24"/>
          <w:szCs w:val="24"/>
        </w:rPr>
        <w:t>highest value for each symptom group is underlined within each index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416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F3"/>
    <w:rsid w:val="00343C99"/>
    <w:rsid w:val="006C46F3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8511F-2E4B-4786-8F06-32E18E9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F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meddocs1</dc:creator>
  <cp:keywords/>
  <dc:description/>
  <cp:lastModifiedBy>meddocs1</cp:lastModifiedBy>
  <cp:revision>1</cp:revision>
  <dcterms:created xsi:type="dcterms:W3CDTF">2023-06-02T07:15:00Z</dcterms:created>
  <dcterms:modified xsi:type="dcterms:W3CDTF">2023-06-02T07:15:00Z</dcterms:modified>
</cp:coreProperties>
</file>